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BC4" w:rsidRDefault="00584BC4" w:rsidP="00B670EE">
      <w:pPr>
        <w:pStyle w:val="Heading2"/>
      </w:pPr>
      <w:r>
        <w:t xml:space="preserve">Microsoft </w:t>
      </w:r>
      <w:r w:rsidRPr="00B670EE">
        <w:t>Office</w:t>
      </w:r>
      <w:bookmarkStart w:id="0" w:name="_GoBack"/>
      <w:bookmarkEnd w:id="0"/>
    </w:p>
    <w:p w:rsidR="001E05EB" w:rsidRDefault="001E05EB" w:rsidP="00164CA2">
      <w:pPr>
        <w:pStyle w:val="Heading3"/>
      </w:pPr>
      <w:r>
        <w:t>Headings and List Structure</w:t>
      </w:r>
    </w:p>
    <w:p w:rsidR="001E05EB" w:rsidRDefault="00945C0E" w:rsidP="00164CA2">
      <w:pPr>
        <w:pStyle w:val="ListParagraph"/>
        <w:numPr>
          <w:ilvl w:val="0"/>
          <w:numId w:val="3"/>
        </w:numPr>
      </w:pPr>
      <w:r>
        <w:t>U</w:t>
      </w:r>
      <w:r w:rsidR="001E05EB">
        <w:t xml:space="preserve">se </w:t>
      </w:r>
      <w:r w:rsidR="009308D4">
        <w:t xml:space="preserve">standard </w:t>
      </w:r>
      <w:r w:rsidR="001E05EB">
        <w:t>heading styles (i.e. Heading 2, Heading 3, etc.)</w:t>
      </w:r>
      <w:r>
        <w:t xml:space="preserve"> consistently</w:t>
      </w:r>
    </w:p>
    <w:p w:rsidR="001E05EB" w:rsidRDefault="00945C0E" w:rsidP="00164CA2">
      <w:pPr>
        <w:pStyle w:val="ListParagraph"/>
        <w:numPr>
          <w:ilvl w:val="0"/>
          <w:numId w:val="3"/>
        </w:numPr>
      </w:pPr>
      <w:r>
        <w:t>Create lists</w:t>
      </w:r>
      <w:r w:rsidR="001E05EB">
        <w:t xml:space="preserve"> using the Bullet or Numbered List tool</w:t>
      </w:r>
    </w:p>
    <w:p w:rsidR="001E05EB" w:rsidRDefault="0031608E" w:rsidP="00164CA2">
      <w:pPr>
        <w:pStyle w:val="Heading3"/>
      </w:pPr>
      <w:r>
        <w:t>Use of Visual Elements</w:t>
      </w:r>
    </w:p>
    <w:p w:rsidR="001E05EB" w:rsidRDefault="00945C0E" w:rsidP="00164CA2">
      <w:pPr>
        <w:pStyle w:val="ListParagraph"/>
        <w:numPr>
          <w:ilvl w:val="0"/>
          <w:numId w:val="4"/>
        </w:numPr>
      </w:pPr>
      <w:r>
        <w:t xml:space="preserve">Provide </w:t>
      </w:r>
      <w:r w:rsidR="001E05EB" w:rsidRPr="001E05EB">
        <w:t>sufficient color contrast between foreground and background to meet Section 508 standards</w:t>
      </w:r>
    </w:p>
    <w:p w:rsidR="0031608E" w:rsidRDefault="0031608E" w:rsidP="0031608E">
      <w:pPr>
        <w:pStyle w:val="ListParagraph"/>
        <w:numPr>
          <w:ilvl w:val="0"/>
          <w:numId w:val="4"/>
        </w:numPr>
      </w:pPr>
      <w:r>
        <w:t>Do not use v</w:t>
      </w:r>
      <w:r w:rsidRPr="00C8336A">
        <w:t xml:space="preserve">isual elements (color, </w:t>
      </w:r>
      <w:r>
        <w:t xml:space="preserve">bolding, all caps) </w:t>
      </w:r>
      <w:r w:rsidRPr="00C8336A">
        <w:t>as the sole way to convey importance or meaning</w:t>
      </w:r>
    </w:p>
    <w:p w:rsidR="001E05EB" w:rsidRDefault="001E05EB" w:rsidP="00164CA2">
      <w:pPr>
        <w:pStyle w:val="Heading3"/>
      </w:pPr>
      <w:r>
        <w:t>Text Formatting</w:t>
      </w:r>
    </w:p>
    <w:p w:rsidR="00C8336A" w:rsidRDefault="00945C0E" w:rsidP="00164CA2">
      <w:pPr>
        <w:pStyle w:val="ListParagraph"/>
        <w:numPr>
          <w:ilvl w:val="0"/>
          <w:numId w:val="5"/>
        </w:numPr>
      </w:pPr>
      <w:r>
        <w:t>Confirm a</w:t>
      </w:r>
      <w:r w:rsidR="00C8336A" w:rsidRPr="00C8336A">
        <w:t>ll text is visible in Outline View so that it can be read by assistive technology</w:t>
      </w:r>
    </w:p>
    <w:p w:rsidR="00C125BD" w:rsidRDefault="00945C0E" w:rsidP="00164CA2">
      <w:pPr>
        <w:pStyle w:val="ListParagraph"/>
        <w:numPr>
          <w:ilvl w:val="0"/>
          <w:numId w:val="5"/>
        </w:numPr>
      </w:pPr>
      <w:r>
        <w:t xml:space="preserve">Use </w:t>
      </w:r>
      <w:r w:rsidR="00C125BD" w:rsidRPr="00C929FB">
        <w:t>San</w:t>
      </w:r>
      <w:r w:rsidR="00B37AFA" w:rsidRPr="00C929FB">
        <w:t>s</w:t>
      </w:r>
      <w:r w:rsidR="00C125BD" w:rsidRPr="00C929FB">
        <w:t xml:space="preserve"> serif</w:t>
      </w:r>
      <w:r>
        <w:t xml:space="preserve"> font</w:t>
      </w:r>
      <w:r w:rsidR="00C125BD">
        <w:t xml:space="preserve"> throughout the document</w:t>
      </w:r>
    </w:p>
    <w:p w:rsidR="0079247A" w:rsidRDefault="00945C0E" w:rsidP="00164CA2">
      <w:pPr>
        <w:pStyle w:val="ListParagraph"/>
        <w:numPr>
          <w:ilvl w:val="0"/>
          <w:numId w:val="5"/>
        </w:numPr>
      </w:pPr>
      <w:r>
        <w:t>Do not use text boxes</w:t>
      </w:r>
    </w:p>
    <w:p w:rsidR="0031608E" w:rsidRDefault="0031608E" w:rsidP="0031608E">
      <w:pPr>
        <w:pStyle w:val="ListParagraph"/>
        <w:numPr>
          <w:ilvl w:val="0"/>
          <w:numId w:val="5"/>
        </w:numPr>
      </w:pPr>
      <w:r>
        <w:t>U</w:t>
      </w:r>
      <w:r w:rsidRPr="00C8336A">
        <w:t xml:space="preserve">se </w:t>
      </w:r>
      <w:r>
        <w:t xml:space="preserve">slide </w:t>
      </w:r>
      <w:r w:rsidRPr="00C8336A">
        <w:t xml:space="preserve">templates with pre-set </w:t>
      </w:r>
      <w:r>
        <w:t xml:space="preserve">accessible </w:t>
      </w:r>
      <w:r w:rsidRPr="00C8336A">
        <w:t>layouts</w:t>
      </w:r>
    </w:p>
    <w:p w:rsidR="00584BC4" w:rsidRDefault="00945C0E" w:rsidP="00164CA2">
      <w:pPr>
        <w:pStyle w:val="ListParagraph"/>
        <w:numPr>
          <w:ilvl w:val="0"/>
          <w:numId w:val="5"/>
        </w:numPr>
      </w:pPr>
      <w:r>
        <w:t>Use</w:t>
      </w:r>
      <w:r w:rsidR="00584BC4" w:rsidRPr="00584BC4">
        <w:t xml:space="preserve"> unique title</w:t>
      </w:r>
      <w:r>
        <w:t>s on each slide</w:t>
      </w:r>
    </w:p>
    <w:p w:rsidR="0079247A" w:rsidRDefault="00945C0E" w:rsidP="0079247A">
      <w:pPr>
        <w:pStyle w:val="ListParagraph"/>
        <w:numPr>
          <w:ilvl w:val="0"/>
          <w:numId w:val="5"/>
        </w:numPr>
      </w:pPr>
      <w:r>
        <w:t xml:space="preserve">Use </w:t>
      </w:r>
      <w:r w:rsidR="0079247A">
        <w:t xml:space="preserve">Microsoft </w:t>
      </w:r>
      <w:r>
        <w:t xml:space="preserve">Accessibility Checker </w:t>
      </w:r>
      <w:r w:rsidR="0079247A" w:rsidRPr="0079247A">
        <w:t>to test the document</w:t>
      </w:r>
    </w:p>
    <w:p w:rsidR="001E05EB" w:rsidRDefault="001E05EB" w:rsidP="00164CA2">
      <w:pPr>
        <w:pStyle w:val="Heading3"/>
      </w:pPr>
      <w:r>
        <w:t>Hyperlinks</w:t>
      </w:r>
    </w:p>
    <w:p w:rsidR="009308D4" w:rsidRDefault="00945C0E" w:rsidP="00B670EE">
      <w:pPr>
        <w:pStyle w:val="ListParagraph"/>
        <w:numPr>
          <w:ilvl w:val="0"/>
          <w:numId w:val="5"/>
        </w:numPr>
      </w:pPr>
      <w:r>
        <w:t>Use</w:t>
      </w:r>
      <w:r w:rsidR="001E05EB" w:rsidRPr="001E05EB">
        <w:t xml:space="preserve"> descriptive</w:t>
      </w:r>
      <w:r>
        <w:t xml:space="preserve"> links and  avoid redundancy</w:t>
      </w:r>
    </w:p>
    <w:p w:rsidR="001E05EB" w:rsidRDefault="00945C0E" w:rsidP="009F764A">
      <w:pPr>
        <w:pStyle w:val="ListParagraph"/>
        <w:numPr>
          <w:ilvl w:val="0"/>
          <w:numId w:val="5"/>
        </w:numPr>
      </w:pPr>
      <w:r>
        <w:t>Use u</w:t>
      </w:r>
      <w:r w:rsidR="001E05EB" w:rsidRPr="001E05EB">
        <w:t xml:space="preserve">nderlining only </w:t>
      </w:r>
      <w:r w:rsidR="009F764A">
        <w:t>to denote active hyperlinks</w:t>
      </w:r>
    </w:p>
    <w:p w:rsidR="00164CA2" w:rsidRDefault="00164CA2" w:rsidP="00164CA2">
      <w:pPr>
        <w:pStyle w:val="Heading3"/>
      </w:pPr>
      <w:r>
        <w:t>Tables</w:t>
      </w:r>
      <w:r w:rsidRPr="00C8336A">
        <w:t xml:space="preserve"> </w:t>
      </w:r>
    </w:p>
    <w:p w:rsidR="00164CA2" w:rsidRDefault="00945C0E" w:rsidP="00B670EE">
      <w:pPr>
        <w:pStyle w:val="ListParagraph"/>
        <w:numPr>
          <w:ilvl w:val="0"/>
          <w:numId w:val="5"/>
        </w:numPr>
      </w:pPr>
      <w:r>
        <w:t>I</w:t>
      </w:r>
      <w:r w:rsidR="00B670EE" w:rsidRPr="00C8336A">
        <w:t>nclude l</w:t>
      </w:r>
      <w:r w:rsidR="00B670EE">
        <w:t xml:space="preserve">abels for the rows and columns to </w:t>
      </w:r>
      <w:r w:rsidR="00164CA2" w:rsidRPr="00C8336A">
        <w:t>allow screen readers to read table cells in the correct order</w:t>
      </w:r>
    </w:p>
    <w:p w:rsidR="00B670EE" w:rsidRDefault="00945C0E" w:rsidP="00B670EE">
      <w:pPr>
        <w:pStyle w:val="ListParagraph"/>
        <w:numPr>
          <w:ilvl w:val="0"/>
          <w:numId w:val="5"/>
        </w:numPr>
      </w:pPr>
      <w:r>
        <w:t>Provide d</w:t>
      </w:r>
      <w:r w:rsidR="00B670EE" w:rsidRPr="00C8336A">
        <w:t>etailed labels fo</w:t>
      </w:r>
      <w:r>
        <w:t>r any charts, and include</w:t>
      </w:r>
      <w:r w:rsidR="00B670EE" w:rsidRPr="00C8336A">
        <w:t xml:space="preserve"> a textual</w:t>
      </w:r>
      <w:r w:rsidR="0079247A">
        <w:t xml:space="preserve"> description of the spreadsheet</w:t>
      </w:r>
      <w:r>
        <w:t>,</w:t>
      </w:r>
      <w:r w:rsidR="00B670EE" w:rsidRPr="00C8336A">
        <w:t xml:space="preserve"> drawing attention to key cells, trends, and totals</w:t>
      </w:r>
    </w:p>
    <w:p w:rsidR="00164CA2" w:rsidRDefault="00164CA2" w:rsidP="00164CA2">
      <w:pPr>
        <w:pStyle w:val="Heading3"/>
      </w:pPr>
      <w:r>
        <w:t>Images</w:t>
      </w:r>
    </w:p>
    <w:p w:rsidR="00B670EE" w:rsidRDefault="00945C0E" w:rsidP="00945C0E">
      <w:pPr>
        <w:pStyle w:val="ListParagraph"/>
        <w:numPr>
          <w:ilvl w:val="0"/>
          <w:numId w:val="5"/>
        </w:numPr>
      </w:pPr>
      <w:r>
        <w:t>I</w:t>
      </w:r>
      <w:r w:rsidR="00164CA2">
        <w:t>nclude</w:t>
      </w:r>
      <w:r w:rsidR="00164CA2" w:rsidRPr="00C8336A">
        <w:t xml:space="preserve"> descriptive </w:t>
      </w:r>
      <w:r w:rsidR="00164CA2">
        <w:t xml:space="preserve">alternative </w:t>
      </w:r>
      <w:r w:rsidR="00164CA2" w:rsidRPr="00C8336A">
        <w:t>text</w:t>
      </w:r>
      <w:r w:rsidR="00B670EE">
        <w:t xml:space="preserve"> (alt text)</w:t>
      </w:r>
      <w:r w:rsidR="00164CA2" w:rsidRPr="00C8336A">
        <w:t xml:space="preserve"> </w:t>
      </w:r>
      <w:r>
        <w:t>to all i</w:t>
      </w:r>
      <w:r w:rsidRPr="00C8336A">
        <w:t>mage</w:t>
      </w:r>
      <w:r>
        <w:t>s</w:t>
      </w:r>
      <w:r w:rsidRPr="00C8336A">
        <w:t xml:space="preserve"> and chart</w:t>
      </w:r>
      <w:r>
        <w:t>s</w:t>
      </w:r>
    </w:p>
    <w:p w:rsidR="00164CA2" w:rsidRDefault="00945C0E" w:rsidP="00B670EE">
      <w:pPr>
        <w:pStyle w:val="ListParagraph"/>
        <w:numPr>
          <w:ilvl w:val="0"/>
          <w:numId w:val="5"/>
        </w:numPr>
      </w:pPr>
      <w:r>
        <w:t>D</w:t>
      </w:r>
      <w:r w:rsidR="00164CA2">
        <w:t>escribe</w:t>
      </w:r>
      <w:r w:rsidR="0079247A">
        <w:t xml:space="preserve"> any text visible within</w:t>
      </w:r>
      <w:r w:rsidR="00164CA2">
        <w:t xml:space="preserve"> the image</w:t>
      </w:r>
      <w:r>
        <w:t xml:space="preserve"> using alt text</w:t>
      </w:r>
    </w:p>
    <w:p w:rsidR="00576778" w:rsidRDefault="00945C0E" w:rsidP="00576778">
      <w:pPr>
        <w:pStyle w:val="ListParagraph"/>
        <w:numPr>
          <w:ilvl w:val="0"/>
          <w:numId w:val="5"/>
        </w:numPr>
      </w:pPr>
      <w:r>
        <w:t>N</w:t>
      </w:r>
      <w:r w:rsidR="00576778" w:rsidRPr="0079247A">
        <w:t>ame</w:t>
      </w:r>
      <w:r>
        <w:t xml:space="preserve"> alt text file</w:t>
      </w:r>
      <w:r w:rsidR="00576778" w:rsidRPr="0079247A">
        <w:t xml:space="preserve"> cl</w:t>
      </w:r>
      <w:r w:rsidR="00576778">
        <w:t>ear</w:t>
      </w:r>
      <w:r>
        <w:t>ly</w:t>
      </w:r>
      <w:r w:rsidR="00576778">
        <w:t xml:space="preserve"> and in the proper location</w:t>
      </w:r>
    </w:p>
    <w:p w:rsidR="00164CA2" w:rsidRDefault="00945C0E" w:rsidP="00B670EE">
      <w:pPr>
        <w:pStyle w:val="ListParagraph"/>
        <w:numPr>
          <w:ilvl w:val="0"/>
          <w:numId w:val="5"/>
        </w:numPr>
      </w:pPr>
      <w:r>
        <w:t>Do not use alt text description including</w:t>
      </w:r>
      <w:r w:rsidR="00164CA2" w:rsidRPr="00C8336A">
        <w:t xml:space="preserve"> “image of” or “picture of” </w:t>
      </w:r>
    </w:p>
    <w:p w:rsidR="00164CA2" w:rsidRDefault="00945C0E" w:rsidP="00B670EE">
      <w:pPr>
        <w:pStyle w:val="ListParagraph"/>
        <w:numPr>
          <w:ilvl w:val="0"/>
          <w:numId w:val="5"/>
        </w:numPr>
      </w:pPr>
      <w:r>
        <w:t>U</w:t>
      </w:r>
      <w:r w:rsidR="00164CA2" w:rsidRPr="00C8336A">
        <w:t>se “” if the image is purely decorative</w:t>
      </w:r>
    </w:p>
    <w:p w:rsidR="00B670EE" w:rsidRDefault="00B670EE" w:rsidP="00B670EE"/>
    <w:p w:rsidR="009F764A" w:rsidRDefault="009F764A">
      <w:pPr>
        <w:rPr>
          <w:rFonts w:asciiTheme="majorHAnsi" w:eastAsiaTheme="majorEastAsia" w:hAnsiTheme="majorHAnsi" w:cstheme="majorBidi"/>
          <w:color w:val="7D28CC" w:themeColor="accent6" w:themeShade="BF"/>
          <w:sz w:val="28"/>
          <w:szCs w:val="28"/>
        </w:rPr>
      </w:pPr>
      <w:r>
        <w:br w:type="page"/>
      </w:r>
    </w:p>
    <w:p w:rsidR="00EC218D" w:rsidRDefault="00EC218D" w:rsidP="00EC218D">
      <w:pPr>
        <w:pStyle w:val="Heading2"/>
      </w:pPr>
      <w:r>
        <w:lastRenderedPageBreak/>
        <w:t>PDFs</w:t>
      </w:r>
    </w:p>
    <w:p w:rsidR="00B670EE" w:rsidRDefault="00391F36" w:rsidP="00B670EE">
      <w:pPr>
        <w:pStyle w:val="ListParagraph"/>
        <w:numPr>
          <w:ilvl w:val="0"/>
          <w:numId w:val="5"/>
        </w:numPr>
      </w:pPr>
      <w:r>
        <w:t xml:space="preserve">Set reading order </w:t>
      </w:r>
      <w:r w:rsidR="00C8336A" w:rsidRPr="00C8336A">
        <w:t>so that content is presented in the proper sequence to screen readers and other assistive technology</w:t>
      </w:r>
    </w:p>
    <w:p w:rsidR="00B670EE" w:rsidRDefault="00391F36" w:rsidP="00B670EE">
      <w:pPr>
        <w:pStyle w:val="ListParagraph"/>
        <w:numPr>
          <w:ilvl w:val="0"/>
          <w:numId w:val="5"/>
        </w:numPr>
      </w:pPr>
      <w:r>
        <w:t>S</w:t>
      </w:r>
      <w:r w:rsidR="00641F38">
        <w:t>can</w:t>
      </w:r>
      <w:r>
        <w:t xml:space="preserve"> original document </w:t>
      </w:r>
      <w:r w:rsidR="00641F38">
        <w:t>with optical character recognition (OCR)</w:t>
      </w:r>
      <w:r w:rsidR="00B670EE">
        <w:t xml:space="preserve"> </w:t>
      </w:r>
      <w:r w:rsidR="0079247A">
        <w:t xml:space="preserve">format </w:t>
      </w:r>
      <w:r w:rsidR="00B670EE">
        <w:t>– no highli</w:t>
      </w:r>
      <w:r w:rsidR="00641F38">
        <w:t>ghting, comments or underlining</w:t>
      </w:r>
    </w:p>
    <w:p w:rsidR="00641F38" w:rsidRDefault="00391F36" w:rsidP="00B670EE">
      <w:pPr>
        <w:pStyle w:val="ListParagraph"/>
        <w:numPr>
          <w:ilvl w:val="0"/>
          <w:numId w:val="5"/>
        </w:numPr>
      </w:pPr>
      <w:r>
        <w:t>Confirm that t</w:t>
      </w:r>
      <w:r w:rsidR="00641F38">
        <w:t xml:space="preserve">ext can be </w:t>
      </w:r>
      <w:r w:rsidR="00C6337F">
        <w:t>selected for copying</w:t>
      </w:r>
    </w:p>
    <w:p w:rsidR="00B670EE" w:rsidRDefault="00391F36" w:rsidP="00641F38">
      <w:pPr>
        <w:pStyle w:val="ListParagraph"/>
        <w:numPr>
          <w:ilvl w:val="0"/>
          <w:numId w:val="5"/>
        </w:numPr>
      </w:pPr>
      <w:r>
        <w:t>Tag c</w:t>
      </w:r>
      <w:r w:rsidR="00641F38">
        <w:t>hapters</w:t>
      </w:r>
      <w:r w:rsidR="0079247A">
        <w:t>, subheadings,</w:t>
      </w:r>
      <w:r w:rsidR="00641F38">
        <w:t xml:space="preserve"> </w:t>
      </w:r>
      <w:r>
        <w:t>and keywords so they are</w:t>
      </w:r>
      <w:r w:rsidR="00641F38">
        <w:t xml:space="preserve"> searchable for long documents</w:t>
      </w:r>
    </w:p>
    <w:p w:rsidR="00B670EE" w:rsidRDefault="00391F36" w:rsidP="00B670EE">
      <w:pPr>
        <w:pStyle w:val="ListParagraph"/>
        <w:numPr>
          <w:ilvl w:val="0"/>
          <w:numId w:val="5"/>
        </w:numPr>
      </w:pPr>
      <w:r>
        <w:t>P</w:t>
      </w:r>
      <w:r w:rsidR="00584BC4" w:rsidRPr="00584BC4">
        <w:t>ass the Adobe Accessibility Check with no substantial errors</w:t>
      </w:r>
    </w:p>
    <w:p w:rsidR="001E05EB" w:rsidRDefault="00391F36" w:rsidP="00EC218D">
      <w:pPr>
        <w:pStyle w:val="Heading2"/>
      </w:pPr>
      <w:r>
        <w:t>Multimedia</w:t>
      </w:r>
    </w:p>
    <w:p w:rsidR="009F764A" w:rsidRDefault="009F764A" w:rsidP="009F764A">
      <w:pPr>
        <w:pStyle w:val="Heading3"/>
      </w:pPr>
      <w:r>
        <w:t xml:space="preserve">Video </w:t>
      </w:r>
      <w:r w:rsidR="00391F36">
        <w:t xml:space="preserve">or audio </w:t>
      </w:r>
      <w:r>
        <w:t>created by faculty</w:t>
      </w:r>
    </w:p>
    <w:p w:rsidR="009F764A" w:rsidRDefault="00391F36" w:rsidP="009F764A">
      <w:pPr>
        <w:pStyle w:val="ListParagraph"/>
        <w:numPr>
          <w:ilvl w:val="0"/>
          <w:numId w:val="5"/>
        </w:numPr>
      </w:pPr>
      <w:r>
        <w:t>Include c</w:t>
      </w:r>
      <w:r w:rsidR="009F764A">
        <w:t>losed captioning or transcript</w:t>
      </w:r>
    </w:p>
    <w:p w:rsidR="009F764A" w:rsidRDefault="00391F36" w:rsidP="009F764A">
      <w:pPr>
        <w:pStyle w:val="ListParagraph"/>
        <w:numPr>
          <w:ilvl w:val="0"/>
          <w:numId w:val="5"/>
        </w:numPr>
      </w:pPr>
      <w:r>
        <w:t>Record in m</w:t>
      </w:r>
      <w:r w:rsidR="009F764A">
        <w:t>anageable size (under 15 minutes)</w:t>
      </w:r>
    </w:p>
    <w:p w:rsidR="009F764A" w:rsidRDefault="00391F36" w:rsidP="009F764A">
      <w:pPr>
        <w:pStyle w:val="ListParagraph"/>
        <w:numPr>
          <w:ilvl w:val="0"/>
          <w:numId w:val="5"/>
        </w:numPr>
      </w:pPr>
      <w:r>
        <w:t>Use t</w:t>
      </w:r>
      <w:r w:rsidR="009F764A">
        <w:t>itle</w:t>
      </w:r>
      <w:r>
        <w:t>s that describe</w:t>
      </w:r>
      <w:r w:rsidR="009F764A">
        <w:t xml:space="preserve"> content</w:t>
      </w:r>
    </w:p>
    <w:p w:rsidR="009F764A" w:rsidRDefault="00391F36" w:rsidP="009F764A">
      <w:pPr>
        <w:pStyle w:val="ListParagraph"/>
        <w:numPr>
          <w:ilvl w:val="0"/>
          <w:numId w:val="5"/>
        </w:numPr>
      </w:pPr>
      <w:r>
        <w:t>Make d</w:t>
      </w:r>
      <w:r w:rsidR="009F764A">
        <w:t>escriptive text available for visually complex non-verbal video content</w:t>
      </w:r>
    </w:p>
    <w:p w:rsidR="009F764A" w:rsidRDefault="009F764A" w:rsidP="009F764A">
      <w:pPr>
        <w:pStyle w:val="Heading3"/>
      </w:pPr>
      <w:r>
        <w:t>Outside video</w:t>
      </w:r>
      <w:r w:rsidR="00391F36">
        <w:t xml:space="preserve"> or audio</w:t>
      </w:r>
      <w:r>
        <w:t xml:space="preserve"> source</w:t>
      </w:r>
    </w:p>
    <w:p w:rsidR="009F764A" w:rsidRDefault="009F764A" w:rsidP="009F764A">
      <w:pPr>
        <w:pStyle w:val="ListParagraph"/>
        <w:numPr>
          <w:ilvl w:val="0"/>
          <w:numId w:val="5"/>
        </w:numPr>
      </w:pPr>
      <w:r>
        <w:t>Look for captioned sources</w:t>
      </w:r>
    </w:p>
    <w:p w:rsidR="009F764A" w:rsidRDefault="009F764A" w:rsidP="009F764A">
      <w:pPr>
        <w:pStyle w:val="ListParagraph"/>
        <w:numPr>
          <w:ilvl w:val="0"/>
          <w:numId w:val="5"/>
        </w:numPr>
      </w:pPr>
      <w:r>
        <w:t>Request captioning or permission to caption</w:t>
      </w:r>
    </w:p>
    <w:p w:rsidR="009F764A" w:rsidRDefault="009F764A" w:rsidP="009F764A">
      <w:pPr>
        <w:pStyle w:val="ListParagraph"/>
        <w:numPr>
          <w:ilvl w:val="0"/>
          <w:numId w:val="5"/>
        </w:numPr>
      </w:pPr>
      <w:r>
        <w:t>Use Amara.org to caption</w:t>
      </w:r>
      <w:r w:rsidR="00FF19B7">
        <w:t xml:space="preserve"> a video you cannot obtain permission to edit, or find another source</w:t>
      </w:r>
    </w:p>
    <w:p w:rsidR="009F764A" w:rsidRDefault="009F764A" w:rsidP="009F764A">
      <w:pPr>
        <w:pStyle w:val="ListParagraph"/>
        <w:numPr>
          <w:ilvl w:val="0"/>
          <w:numId w:val="5"/>
        </w:numPr>
      </w:pPr>
      <w:r>
        <w:t>Confirm captioning prior to purchasing video content</w:t>
      </w:r>
    </w:p>
    <w:p w:rsidR="001E05EB" w:rsidRDefault="001E05EB" w:rsidP="009F764A">
      <w:pPr>
        <w:pStyle w:val="Heading2"/>
      </w:pPr>
      <w:r>
        <w:t>Webpages and Canvas</w:t>
      </w:r>
    </w:p>
    <w:p w:rsidR="009F764A" w:rsidRDefault="009F764A" w:rsidP="009F764A">
      <w:pPr>
        <w:pStyle w:val="Heading3"/>
      </w:pPr>
      <w:r>
        <w:t>Webpages</w:t>
      </w:r>
    </w:p>
    <w:p w:rsidR="009F764A" w:rsidRDefault="009F764A" w:rsidP="009F764A">
      <w:pPr>
        <w:pStyle w:val="ListParagraph"/>
        <w:numPr>
          <w:ilvl w:val="0"/>
          <w:numId w:val="5"/>
        </w:numPr>
      </w:pPr>
      <w:r>
        <w:t>Evaluate website accessibility using Chrome accessibility checker</w:t>
      </w:r>
    </w:p>
    <w:p w:rsidR="009F764A" w:rsidRDefault="009F764A" w:rsidP="009F764A">
      <w:pPr>
        <w:pStyle w:val="ListParagraph"/>
        <w:numPr>
          <w:ilvl w:val="0"/>
          <w:numId w:val="5"/>
        </w:numPr>
      </w:pPr>
      <w:r>
        <w:t>Find alternative source or provide information in a text format to student with accommodation</w:t>
      </w:r>
    </w:p>
    <w:p w:rsidR="009F764A" w:rsidRDefault="009F764A" w:rsidP="009F764A">
      <w:pPr>
        <w:pStyle w:val="Heading3"/>
      </w:pPr>
      <w:r>
        <w:t>Canvas</w:t>
      </w:r>
    </w:p>
    <w:p w:rsidR="009F764A" w:rsidRDefault="009F764A" w:rsidP="009F764A">
      <w:pPr>
        <w:pStyle w:val="ListParagraph"/>
        <w:numPr>
          <w:ilvl w:val="0"/>
          <w:numId w:val="5"/>
        </w:numPr>
      </w:pPr>
      <w:r>
        <w:t>Build Pages using accessibility standards</w:t>
      </w:r>
    </w:p>
    <w:p w:rsidR="009F764A" w:rsidRDefault="00391F36" w:rsidP="009F764A">
      <w:pPr>
        <w:pStyle w:val="ListParagraph"/>
        <w:numPr>
          <w:ilvl w:val="0"/>
          <w:numId w:val="5"/>
        </w:numPr>
      </w:pPr>
      <w:r>
        <w:t>Make s</w:t>
      </w:r>
      <w:r w:rsidR="009F764A">
        <w:t>yllabus copy is available in Pages and as a downloadable text document</w:t>
      </w:r>
    </w:p>
    <w:p w:rsidR="009F764A" w:rsidRDefault="00391F36" w:rsidP="009F764A">
      <w:pPr>
        <w:pStyle w:val="ListParagraph"/>
        <w:numPr>
          <w:ilvl w:val="0"/>
          <w:numId w:val="5"/>
        </w:numPr>
      </w:pPr>
      <w:r>
        <w:t>Include</w:t>
      </w:r>
      <w:r w:rsidR="009F764A">
        <w:t xml:space="preserve"> the required syllabus statement regarding students with disabilities</w:t>
      </w:r>
    </w:p>
    <w:p w:rsidR="009F764A" w:rsidRDefault="00391F36" w:rsidP="009F764A">
      <w:pPr>
        <w:pStyle w:val="ListParagraph"/>
        <w:numPr>
          <w:ilvl w:val="0"/>
          <w:numId w:val="5"/>
        </w:numPr>
      </w:pPr>
      <w:r>
        <w:t>Employ consistent and clear c</w:t>
      </w:r>
      <w:r w:rsidR="009F764A">
        <w:t>ourse na</w:t>
      </w:r>
      <w:r>
        <w:t>vigation</w:t>
      </w:r>
    </w:p>
    <w:p w:rsidR="009F764A" w:rsidRDefault="009F764A" w:rsidP="009F764A">
      <w:pPr>
        <w:pStyle w:val="ListParagraph"/>
        <w:numPr>
          <w:ilvl w:val="0"/>
          <w:numId w:val="5"/>
        </w:numPr>
      </w:pPr>
      <w:r>
        <w:t>Use descriptive file names</w:t>
      </w:r>
    </w:p>
    <w:p w:rsidR="009F764A" w:rsidRDefault="009F764A" w:rsidP="009F764A">
      <w:pPr>
        <w:pStyle w:val="ListParagraph"/>
        <w:numPr>
          <w:ilvl w:val="0"/>
          <w:numId w:val="5"/>
        </w:numPr>
      </w:pPr>
      <w:r>
        <w:t>Chunk content into manageable segments</w:t>
      </w:r>
    </w:p>
    <w:p w:rsidR="00B37AFA" w:rsidRPr="00C929FB" w:rsidRDefault="00B37AFA" w:rsidP="009F764A">
      <w:pPr>
        <w:pStyle w:val="ListParagraph"/>
        <w:numPr>
          <w:ilvl w:val="0"/>
          <w:numId w:val="5"/>
        </w:numPr>
      </w:pPr>
      <w:r w:rsidRPr="00C929FB">
        <w:t>Provide alternative ways to access the same information (PowerPoint, PDF, etc</w:t>
      </w:r>
      <w:r w:rsidR="00D66124">
        <w:t>.</w:t>
      </w:r>
      <w:r w:rsidRPr="00C929FB">
        <w:t>)</w:t>
      </w:r>
    </w:p>
    <w:p w:rsidR="00092399" w:rsidRDefault="00525032" w:rsidP="000A618E">
      <w:pPr>
        <w:spacing w:after="0"/>
      </w:pPr>
      <w:r w:rsidRPr="00525032">
        <w:rPr>
          <w:noProof/>
        </w:rPr>
        <w:drawing>
          <wp:inline distT="0" distB="0" distL="0" distR="0">
            <wp:extent cx="838200" cy="295275"/>
            <wp:effectExtent l="0" t="0" r="0" b="9525"/>
            <wp:docPr id="1" name="Picture 1" descr="CC Attribution Non-Commercial Share Alik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C Attribution Non-Commercial Share Alik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This </w:t>
      </w:r>
      <w:r w:rsidRPr="00525032">
        <w:t>content is offered under a </w:t>
      </w:r>
      <w:hyperlink r:id="rId9" w:tgtFrame="_blank" w:history="1">
        <w:r w:rsidRPr="000A618E">
          <w:rPr>
            <w:rStyle w:val="Hyperlink"/>
            <w:b/>
            <w:bCs/>
            <w:color w:val="7030A0"/>
          </w:rPr>
          <w:t>CC Attribution Non-Commercial Share Alike</w:t>
        </w:r>
      </w:hyperlink>
      <w:r w:rsidRPr="00525032">
        <w:t> </w:t>
      </w:r>
      <w:r>
        <w:t>License.</w:t>
      </w:r>
    </w:p>
    <w:p w:rsidR="00525032" w:rsidRPr="003A11AB" w:rsidRDefault="00092399">
      <w:pPr>
        <w:jc w:val="center"/>
        <w:rPr>
          <w:b/>
        </w:rPr>
      </w:pPr>
      <w:r w:rsidRPr="003A11AB">
        <w:rPr>
          <w:b/>
        </w:rPr>
        <w:t xml:space="preserve">Adapted from </w:t>
      </w:r>
      <w:r w:rsidR="00592F0F" w:rsidRPr="003A11AB">
        <w:rPr>
          <w:b/>
        </w:rPr>
        <w:t>Tarleton State University Accessibility Checklist for Online Courses</w:t>
      </w:r>
    </w:p>
    <w:sectPr w:rsidR="00525032" w:rsidRPr="003A11AB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5A7" w:rsidRDefault="00E965A7" w:rsidP="00641F38">
      <w:pPr>
        <w:spacing w:after="0" w:line="240" w:lineRule="auto"/>
      </w:pPr>
      <w:r>
        <w:separator/>
      </w:r>
    </w:p>
  </w:endnote>
  <w:endnote w:type="continuationSeparator" w:id="0">
    <w:p w:rsidR="00E965A7" w:rsidRDefault="00E965A7" w:rsidP="00641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5A7" w:rsidRDefault="00E965A7" w:rsidP="00641F38">
      <w:pPr>
        <w:spacing w:after="0" w:line="240" w:lineRule="auto"/>
      </w:pPr>
      <w:r>
        <w:separator/>
      </w:r>
    </w:p>
  </w:footnote>
  <w:footnote w:type="continuationSeparator" w:id="0">
    <w:p w:rsidR="00E965A7" w:rsidRDefault="00E965A7" w:rsidP="00641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F38" w:rsidRDefault="00641F38" w:rsidP="00641F38">
    <w:pPr>
      <w:pStyle w:val="Heading1"/>
      <w:jc w:val="center"/>
      <w:rPr>
        <w:b/>
      </w:rPr>
    </w:pPr>
    <w:r w:rsidRPr="000A618E">
      <w:rPr>
        <w:b/>
      </w:rPr>
      <w:t>Kansas State University Course Accessibility Checklist</w:t>
    </w:r>
  </w:p>
  <w:p w:rsidR="00C125BD" w:rsidRPr="006A1794" w:rsidRDefault="00C125BD" w:rsidP="00C125BD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44CB9"/>
    <w:multiLevelType w:val="hybridMultilevel"/>
    <w:tmpl w:val="3252E82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303CF0"/>
    <w:multiLevelType w:val="hybridMultilevel"/>
    <w:tmpl w:val="E79868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906CA"/>
    <w:multiLevelType w:val="hybridMultilevel"/>
    <w:tmpl w:val="217AC1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777E3"/>
    <w:multiLevelType w:val="hybridMultilevel"/>
    <w:tmpl w:val="0C4295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D5594"/>
    <w:multiLevelType w:val="hybridMultilevel"/>
    <w:tmpl w:val="B66833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385781"/>
    <w:multiLevelType w:val="hybridMultilevel"/>
    <w:tmpl w:val="7DD621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728B2"/>
    <w:multiLevelType w:val="hybridMultilevel"/>
    <w:tmpl w:val="F9480C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DF424D"/>
    <w:multiLevelType w:val="hybridMultilevel"/>
    <w:tmpl w:val="9E9412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6359C5"/>
    <w:multiLevelType w:val="hybridMultilevel"/>
    <w:tmpl w:val="354AB3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30D4D"/>
    <w:multiLevelType w:val="hybridMultilevel"/>
    <w:tmpl w:val="D5ACD8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8"/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EB"/>
    <w:rsid w:val="0003025E"/>
    <w:rsid w:val="00092399"/>
    <w:rsid w:val="000A618E"/>
    <w:rsid w:val="00164CA2"/>
    <w:rsid w:val="001B250D"/>
    <w:rsid w:val="001D249A"/>
    <w:rsid w:val="001E05EB"/>
    <w:rsid w:val="001E6754"/>
    <w:rsid w:val="0031608E"/>
    <w:rsid w:val="003531CC"/>
    <w:rsid w:val="00391F36"/>
    <w:rsid w:val="003A11AB"/>
    <w:rsid w:val="00525032"/>
    <w:rsid w:val="00576778"/>
    <w:rsid w:val="00584BC4"/>
    <w:rsid w:val="00592F0F"/>
    <w:rsid w:val="00641F38"/>
    <w:rsid w:val="006A1794"/>
    <w:rsid w:val="00782439"/>
    <w:rsid w:val="007873E5"/>
    <w:rsid w:val="0079247A"/>
    <w:rsid w:val="008D733B"/>
    <w:rsid w:val="008F74A0"/>
    <w:rsid w:val="009308D4"/>
    <w:rsid w:val="00945C0E"/>
    <w:rsid w:val="009A3051"/>
    <w:rsid w:val="009F764A"/>
    <w:rsid w:val="00A56467"/>
    <w:rsid w:val="00A90A14"/>
    <w:rsid w:val="00AC4ABB"/>
    <w:rsid w:val="00B37AFA"/>
    <w:rsid w:val="00B670EE"/>
    <w:rsid w:val="00C125BD"/>
    <w:rsid w:val="00C12899"/>
    <w:rsid w:val="00C6337F"/>
    <w:rsid w:val="00C8336A"/>
    <w:rsid w:val="00C929FB"/>
    <w:rsid w:val="00CD561D"/>
    <w:rsid w:val="00D66124"/>
    <w:rsid w:val="00D8072E"/>
    <w:rsid w:val="00D85951"/>
    <w:rsid w:val="00E965A7"/>
    <w:rsid w:val="00EC218D"/>
    <w:rsid w:val="00F04513"/>
    <w:rsid w:val="00FF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F3A011-9F52-4570-AC9C-A2FAB6E7B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49A"/>
  </w:style>
  <w:style w:type="paragraph" w:styleId="Heading1">
    <w:name w:val="heading 1"/>
    <w:basedOn w:val="Normal"/>
    <w:next w:val="Normal"/>
    <w:link w:val="Heading1Char"/>
    <w:uiPriority w:val="9"/>
    <w:qFormat/>
    <w:rsid w:val="001D249A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1B89" w:themeColor="accent6" w:themeShade="80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670EE"/>
    <w:pPr>
      <w:keepNext/>
      <w:keepLines/>
      <w:spacing w:before="80" w:after="0" w:line="360" w:lineRule="auto"/>
      <w:jc w:val="center"/>
      <w:outlineLvl w:val="1"/>
    </w:pPr>
    <w:rPr>
      <w:rFonts w:asciiTheme="majorHAnsi" w:eastAsiaTheme="majorEastAsia" w:hAnsiTheme="majorHAnsi" w:cstheme="majorBidi"/>
      <w:color w:val="7D28CC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C218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7D28CC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C218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A666E1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18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A666E1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18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A666E1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18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A666E1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18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A666E1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18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A666E1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249A"/>
    <w:rPr>
      <w:rFonts w:asciiTheme="majorHAnsi" w:eastAsiaTheme="majorEastAsia" w:hAnsiTheme="majorHAnsi" w:cstheme="majorBidi"/>
      <w:color w:val="531B89" w:themeColor="accent6" w:themeShade="8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670EE"/>
    <w:rPr>
      <w:rFonts w:asciiTheme="majorHAnsi" w:eastAsiaTheme="majorEastAsia" w:hAnsiTheme="majorHAnsi" w:cstheme="majorBidi"/>
      <w:color w:val="7D28CC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C218D"/>
    <w:rPr>
      <w:rFonts w:asciiTheme="majorHAnsi" w:eastAsiaTheme="majorEastAsia" w:hAnsiTheme="majorHAnsi" w:cstheme="majorBidi"/>
      <w:color w:val="7D28CC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C218D"/>
    <w:rPr>
      <w:rFonts w:asciiTheme="majorHAnsi" w:eastAsiaTheme="majorEastAsia" w:hAnsiTheme="majorHAnsi" w:cstheme="majorBidi"/>
      <w:color w:val="A666E1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18D"/>
    <w:rPr>
      <w:rFonts w:asciiTheme="majorHAnsi" w:eastAsiaTheme="majorEastAsia" w:hAnsiTheme="majorHAnsi" w:cstheme="majorBidi"/>
      <w:i/>
      <w:iCs/>
      <w:color w:val="A666E1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18D"/>
    <w:rPr>
      <w:rFonts w:asciiTheme="majorHAnsi" w:eastAsiaTheme="majorEastAsia" w:hAnsiTheme="majorHAnsi" w:cstheme="majorBidi"/>
      <w:color w:val="A666E1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18D"/>
    <w:rPr>
      <w:rFonts w:asciiTheme="majorHAnsi" w:eastAsiaTheme="majorEastAsia" w:hAnsiTheme="majorHAnsi" w:cstheme="majorBidi"/>
      <w:b/>
      <w:bCs/>
      <w:color w:val="A666E1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18D"/>
    <w:rPr>
      <w:rFonts w:asciiTheme="majorHAnsi" w:eastAsiaTheme="majorEastAsia" w:hAnsiTheme="majorHAnsi" w:cstheme="majorBidi"/>
      <w:b/>
      <w:bCs/>
      <w:i/>
      <w:iCs/>
      <w:color w:val="A666E1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18D"/>
    <w:rPr>
      <w:rFonts w:asciiTheme="majorHAnsi" w:eastAsiaTheme="majorEastAsia" w:hAnsiTheme="majorHAnsi" w:cstheme="majorBidi"/>
      <w:i/>
      <w:iCs/>
      <w:color w:val="A666E1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18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EC218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EC218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18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EC218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EC218D"/>
    <w:rPr>
      <w:b/>
      <w:bCs/>
    </w:rPr>
  </w:style>
  <w:style w:type="character" w:styleId="Emphasis">
    <w:name w:val="Emphasis"/>
    <w:basedOn w:val="DefaultParagraphFont"/>
    <w:uiPriority w:val="20"/>
    <w:qFormat/>
    <w:rsid w:val="00EC218D"/>
    <w:rPr>
      <w:i/>
      <w:iCs/>
      <w:color w:val="A666E1" w:themeColor="accent6"/>
    </w:rPr>
  </w:style>
  <w:style w:type="paragraph" w:styleId="NoSpacing">
    <w:name w:val="No Spacing"/>
    <w:uiPriority w:val="1"/>
    <w:qFormat/>
    <w:rsid w:val="00EC218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C218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EC218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18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A666E1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18D"/>
    <w:rPr>
      <w:rFonts w:asciiTheme="majorHAnsi" w:eastAsiaTheme="majorEastAsia" w:hAnsiTheme="majorHAnsi" w:cstheme="majorBidi"/>
      <w:i/>
      <w:iCs/>
      <w:color w:val="A666E1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C218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EC218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C218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EC218D"/>
    <w:rPr>
      <w:b/>
      <w:bCs/>
      <w:smallCaps/>
      <w:color w:val="A666E1" w:themeColor="accent6"/>
    </w:rPr>
  </w:style>
  <w:style w:type="character" w:styleId="BookTitle">
    <w:name w:val="Book Title"/>
    <w:basedOn w:val="DefaultParagraphFont"/>
    <w:uiPriority w:val="33"/>
    <w:qFormat/>
    <w:rsid w:val="00EC218D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18D"/>
    <w:pPr>
      <w:outlineLvl w:val="9"/>
    </w:pPr>
  </w:style>
  <w:style w:type="paragraph" w:styleId="ListParagraph">
    <w:name w:val="List Paragraph"/>
    <w:basedOn w:val="Normal"/>
    <w:uiPriority w:val="34"/>
    <w:qFormat/>
    <w:rsid w:val="00164C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1F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F38"/>
  </w:style>
  <w:style w:type="paragraph" w:styleId="Footer">
    <w:name w:val="footer"/>
    <w:basedOn w:val="Normal"/>
    <w:link w:val="FooterChar"/>
    <w:uiPriority w:val="99"/>
    <w:unhideWhenUsed/>
    <w:rsid w:val="00641F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F38"/>
  </w:style>
  <w:style w:type="character" w:styleId="Hyperlink">
    <w:name w:val="Hyperlink"/>
    <w:basedOn w:val="DefaultParagraphFont"/>
    <w:uiPriority w:val="99"/>
    <w:unhideWhenUsed/>
    <w:rsid w:val="00525032"/>
    <w:rPr>
      <w:color w:val="3085ED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503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creativecommons.org/licenses/by-nc-sa/4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creativecommons.org/licenses/by-nc-sa/4.0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Parallax">
  <a:themeElements>
    <a:clrScheme name="Parallax">
      <a:dk1>
        <a:sysClr val="windowText" lastClr="000000"/>
      </a:dk1>
      <a:lt1>
        <a:sysClr val="window" lastClr="FFFFFF"/>
      </a:lt1>
      <a:dk2>
        <a:srgbClr val="212121"/>
      </a:dk2>
      <a:lt2>
        <a:srgbClr val="CDD0D1"/>
      </a:lt2>
      <a:accent1>
        <a:srgbClr val="30ACEC"/>
      </a:accent1>
      <a:accent2>
        <a:srgbClr val="80C34F"/>
      </a:accent2>
      <a:accent3>
        <a:srgbClr val="E29D3E"/>
      </a:accent3>
      <a:accent4>
        <a:srgbClr val="D64A3B"/>
      </a:accent4>
      <a:accent5>
        <a:srgbClr val="D64787"/>
      </a:accent5>
      <a:accent6>
        <a:srgbClr val="A666E1"/>
      </a:accent6>
      <a:hlink>
        <a:srgbClr val="3085ED"/>
      </a:hlink>
      <a:folHlink>
        <a:srgbClr val="82B6F4"/>
      </a:folHlink>
    </a:clrScheme>
    <a:fontScheme name="Parallax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rallax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04000"/>
              </a:schemeClr>
            </a:gs>
            <a:gs pos="100000">
              <a:schemeClr val="phClr">
                <a:tint val="8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2000"/>
              </a:schemeClr>
            </a:gs>
            <a:gs pos="100000">
              <a:schemeClr val="phClr">
                <a:shade val="88000"/>
                <a:lumMod val="94000"/>
              </a:schemeClr>
            </a:gs>
          </a:gsLst>
          <a:path path="circle">
            <a:fillToRect l="50000" t="100000" r="100000" b="50000"/>
          </a:path>
        </a:gradFill>
      </a:fillStyleLst>
      <a:lnStyleLst>
        <a:ln w="9525" cap="rnd" cmpd="sng" algn="ctr">
          <a:solidFill>
            <a:schemeClr val="phClr">
              <a:tint val="6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reflection blurRad="12700" stA="26000" endPos="32000" dist="12700" dir="5400000" sy="-100000" rotWithShape="0"/>
          </a:effectLst>
        </a:effectStyle>
        <a:effectStyle>
          <a:effectLst>
            <a:outerShdw blurRad="38100" dist="25400" dir="5400000" rotWithShape="0">
              <a:srgbClr val="000000">
                <a:alpha val="6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254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98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76000"/>
                <a:satMod val="180000"/>
              </a:schemeClr>
              <a:schemeClr val="phClr">
                <a:tint val="80000"/>
                <a:satMod val="120000"/>
                <a:lumMod val="18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allax" id="{3388167B-A2EB-4685-9635-1831D9AEF8C4}" vid="{4F7A876A-7598-49CA-AFC8-8EDA2551E4A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2684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Goins</dc:creator>
  <cp:keywords/>
  <dc:description/>
  <cp:lastModifiedBy>Laura Widenor</cp:lastModifiedBy>
  <cp:revision>5</cp:revision>
  <dcterms:created xsi:type="dcterms:W3CDTF">2018-07-03T16:06:00Z</dcterms:created>
  <dcterms:modified xsi:type="dcterms:W3CDTF">2018-07-11T19:57:00Z</dcterms:modified>
</cp:coreProperties>
</file>